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Gimnazija Škofja Loka Datum: 10. 2.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 ZAPISNIK</w:t>
      </w:r>
    </w:p>
    <w:p w:rsidR="00000000" w:rsidDel="00000000" w:rsidP="00000000" w:rsidRDefault="00000000" w:rsidRPr="00000000" w14:paraId="00000006">
      <w:pPr>
        <w:rPr/>
      </w:pPr>
      <w:r w:rsidDel="00000000" w:rsidR="00000000" w:rsidRPr="00000000">
        <w:rPr>
          <w:rtl w:val="0"/>
        </w:rPr>
        <w:t xml:space="preserve"> 5. uradne seje UO DŠS, ki je potekala 10. 2. 2025, ob 9:40, v učilnici 84, Podlubnik 1b, Škofja Loka.</w:t>
      </w:r>
    </w:p>
    <w:p w:rsidR="00000000" w:rsidDel="00000000" w:rsidP="00000000" w:rsidRDefault="00000000" w:rsidRPr="00000000" w14:paraId="00000007">
      <w:pPr>
        <w:rPr/>
      </w:pPr>
      <w:r w:rsidDel="00000000" w:rsidR="00000000" w:rsidRPr="00000000">
        <w:rPr>
          <w:rtl w:val="0"/>
        </w:rPr>
        <w:t xml:space="preserve"> Na seji so bili prisotni:</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 Tina Družinec, predsednica</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Neža Peternelj, tajnica</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Tilen Terkaj, član</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Maks Pipp, član</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Ema Lenc, članica</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Nik Bajuk, član</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Neža Končan, članica</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Jaka Perme, član</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Maja Filipič, članica</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Krištof Frelih, član</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Ula Leskovšek, članica</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Katja Velikonja, članica</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Na seji so bili odsotni: </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Tanja, Gartner, pro., mentorica</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Žiga Biček, član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Iza Kafol, članica</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Hana Kolendo, svetovalka</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UO DŠS je sprejel naslednji</w:t>
      </w:r>
    </w:p>
    <w:p w:rsidR="00000000" w:rsidDel="00000000" w:rsidP="00000000" w:rsidRDefault="00000000" w:rsidRPr="00000000" w14:paraId="0000001E">
      <w:pPr>
        <w:rPr>
          <w:b w:val="1"/>
        </w:rPr>
      </w:pPr>
      <w:r w:rsidDel="00000000" w:rsidR="00000000" w:rsidRPr="00000000">
        <w:rPr>
          <w:b w:val="1"/>
          <w:rtl w:val="0"/>
        </w:rPr>
        <w:t xml:space="preserve"> DNEVNI RED </w:t>
      </w:r>
    </w:p>
    <w:p w:rsidR="00000000" w:rsidDel="00000000" w:rsidP="00000000" w:rsidRDefault="00000000" w:rsidRPr="00000000" w14:paraId="0000001F">
      <w:pPr>
        <w:rPr/>
      </w:pPr>
      <w:r w:rsidDel="00000000" w:rsidR="00000000" w:rsidRPr="00000000">
        <w:rPr>
          <w:rtl w:val="0"/>
        </w:rPr>
        <w:t xml:space="preserve">1. Puloverji</w:t>
      </w:r>
    </w:p>
    <w:p w:rsidR="00000000" w:rsidDel="00000000" w:rsidP="00000000" w:rsidRDefault="00000000" w:rsidRPr="00000000" w14:paraId="00000020">
      <w:pPr>
        <w:rPr/>
      </w:pPr>
      <w:r w:rsidDel="00000000" w:rsidR="00000000" w:rsidRPr="00000000">
        <w:rPr>
          <w:rtl w:val="0"/>
        </w:rPr>
        <w:t xml:space="preserve">2. Valentinovo</w:t>
      </w:r>
    </w:p>
    <w:p w:rsidR="00000000" w:rsidDel="00000000" w:rsidP="00000000" w:rsidRDefault="00000000" w:rsidRPr="00000000" w14:paraId="00000021">
      <w:pPr>
        <w:rPr/>
      </w:pPr>
      <w:r w:rsidDel="00000000" w:rsidR="00000000" w:rsidRPr="00000000">
        <w:rPr>
          <w:rtl w:val="0"/>
        </w:rPr>
        <w:t xml:space="preserve">3. Parlament</w:t>
      </w:r>
    </w:p>
    <w:p w:rsidR="00000000" w:rsidDel="00000000" w:rsidP="00000000" w:rsidRDefault="00000000" w:rsidRPr="00000000" w14:paraId="00000022">
      <w:pPr>
        <w:rPr/>
      </w:pPr>
      <w:r w:rsidDel="00000000" w:rsidR="00000000" w:rsidRPr="00000000">
        <w:rPr>
          <w:rtl w:val="0"/>
        </w:rPr>
        <w:t xml:space="preserve">4. Informativni dan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 K točki 1</w:t>
      </w:r>
    </w:p>
    <w:p w:rsidR="00000000" w:rsidDel="00000000" w:rsidP="00000000" w:rsidRDefault="00000000" w:rsidRPr="00000000" w14:paraId="00000026">
      <w:pPr>
        <w:rPr/>
      </w:pPr>
      <w:r w:rsidDel="00000000" w:rsidR="00000000" w:rsidRPr="00000000">
        <w:rPr>
          <w:rtl w:val="0"/>
        </w:rPr>
        <w:t xml:space="preserve">Ema Lenc bo slikala puloverje, ki bodo razstavljeni v knjižnici. UO DŠS se je dogovoril, da mora biti do konca sledečega tedna izpolnjen seznam za vsak razred.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K točki 2</w:t>
      </w:r>
    </w:p>
    <w:p w:rsidR="00000000" w:rsidDel="00000000" w:rsidP="00000000" w:rsidRDefault="00000000" w:rsidRPr="00000000" w14:paraId="00000029">
      <w:pPr>
        <w:rPr/>
      </w:pPr>
      <w:r w:rsidDel="00000000" w:rsidR="00000000" w:rsidRPr="00000000">
        <w:rPr>
          <w:rtl w:val="0"/>
        </w:rPr>
        <w:t xml:space="preserve">Člani smo se dogovorili, da bodo tekom dogodka 4. šolsko uro v knjižnici Katja Velikonja, Ula Leskovšek in Tina Družinec. 5. šolsko uro pa bodo za to zadolženi Ema Lenc, Jaka Perme, Krištof Frelih in Nik Bajuk. Potrebno je še da se uredi seznam za vsak razred.</w: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K točki 3</w:t>
      </w:r>
    </w:p>
    <w:p w:rsidR="00000000" w:rsidDel="00000000" w:rsidP="00000000" w:rsidRDefault="00000000" w:rsidRPr="00000000" w14:paraId="0000002B">
      <w:pPr>
        <w:rPr/>
      </w:pPr>
      <w:r w:rsidDel="00000000" w:rsidR="00000000" w:rsidRPr="00000000">
        <w:rPr>
          <w:rtl w:val="0"/>
        </w:rPr>
        <w:t xml:space="preserve">Dogovorili smo se da vsak pripravi 3 vprašanja za šolski parlament.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K točki 4</w:t>
      </w:r>
    </w:p>
    <w:p w:rsidR="00000000" w:rsidDel="00000000" w:rsidP="00000000" w:rsidRDefault="00000000" w:rsidRPr="00000000" w14:paraId="0000002E">
      <w:pPr>
        <w:rPr/>
      </w:pPr>
      <w:r w:rsidDel="00000000" w:rsidR="00000000" w:rsidRPr="00000000">
        <w:rPr>
          <w:rtl w:val="0"/>
        </w:rPr>
        <w:t xml:space="preserve">Vse je urejeno.</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Seja se je zaključila 10.00</w:t>
      </w:r>
    </w:p>
    <w:p w:rsidR="00000000" w:rsidDel="00000000" w:rsidP="00000000" w:rsidRDefault="00000000" w:rsidRPr="00000000" w14:paraId="00000033">
      <w:pPr>
        <w:rPr/>
      </w:pPr>
      <w:r w:rsidDel="00000000" w:rsidR="00000000" w:rsidRPr="00000000">
        <w:rPr>
          <w:rtl w:val="0"/>
        </w:rPr>
        <w:t xml:space="preserve">V Škofji Loki, 10. 2. 2025</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Zapisnik zapisala:</w:t>
        <w:tab/>
        <w:tab/>
        <w:tab/>
        <w:tab/>
        <w:tab/>
        <w:tab/>
        <w:tab/>
        <w:t xml:space="preserve">Zapisnik potrjuje:</w:t>
      </w:r>
    </w:p>
    <w:p w:rsidR="00000000" w:rsidDel="00000000" w:rsidP="00000000" w:rsidRDefault="00000000" w:rsidRPr="00000000" w14:paraId="00000037">
      <w:pPr>
        <w:rPr>
          <w:b w:val="1"/>
        </w:rPr>
      </w:pPr>
      <w:r w:rsidDel="00000000" w:rsidR="00000000" w:rsidRPr="00000000">
        <w:rPr>
          <w:b w:val="1"/>
          <w:rtl w:val="0"/>
        </w:rPr>
        <w:t xml:space="preserve">Neža Peternelj</w:t>
        <w:tab/>
        <w:tab/>
        <w:tab/>
        <w:tab/>
        <w:tab/>
        <w:tab/>
        <w:tab/>
        <w:t xml:space="preserve">Žiga Biček</w:t>
      </w:r>
    </w:p>
    <w:p w:rsidR="00000000" w:rsidDel="00000000" w:rsidP="00000000" w:rsidRDefault="00000000" w:rsidRPr="00000000" w14:paraId="00000038">
      <w:pPr>
        <w:rPr/>
      </w:pPr>
      <w:r w:rsidDel="00000000" w:rsidR="00000000" w:rsidRPr="00000000">
        <w:rPr>
          <w:rtl w:val="0"/>
        </w:rPr>
        <w:t xml:space="preserve">Tajnica </w:t>
      </w:r>
      <w:r w:rsidDel="00000000" w:rsidR="00000000" w:rsidRPr="00000000">
        <w:rPr>
          <w:rtl w:val="0"/>
        </w:rPr>
        <w:t xml:space="preserve">UO DŠS</w:t>
        <w:tab/>
        <w:tab/>
        <w:tab/>
        <w:tab/>
        <w:tab/>
        <w:tab/>
        <w:tab/>
        <w:t xml:space="preserve">Član UO DŠS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