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63EEF" w14:textId="77F5994D" w:rsidR="00091F28" w:rsidRDefault="00091F28" w:rsidP="00091F28">
      <w:r>
        <w:t>G</w:t>
      </w:r>
      <w:r>
        <w:t>imnazija Škofja Loka</w:t>
      </w:r>
    </w:p>
    <w:p w14:paraId="02F92D25" w14:textId="77777777" w:rsidR="00091F28" w:rsidRDefault="00091F28" w:rsidP="00091F28"/>
    <w:p w14:paraId="2C45A182" w14:textId="77777777" w:rsidR="00091F28" w:rsidRDefault="00091F28" w:rsidP="00091F28"/>
    <w:p w14:paraId="0651D37F" w14:textId="5E9DE775" w:rsidR="00091F28" w:rsidRDefault="00091F28" w:rsidP="00091F28">
      <w:r>
        <w:t xml:space="preserve">Datum: 10. </w:t>
      </w:r>
      <w:r>
        <w:t>4</w:t>
      </w:r>
      <w:r>
        <w:t>. 202</w:t>
      </w:r>
      <w:r>
        <w:t>6</w:t>
      </w:r>
    </w:p>
    <w:p w14:paraId="0C2B5C66" w14:textId="77777777" w:rsidR="00091F28" w:rsidRDefault="00091F28" w:rsidP="00091F28"/>
    <w:p w14:paraId="76845D70" w14:textId="77777777" w:rsidR="00091F28" w:rsidRDefault="00091F28" w:rsidP="00091F28">
      <w:pPr>
        <w:jc w:val="center"/>
        <w:rPr>
          <w:b/>
          <w:bCs/>
        </w:rPr>
      </w:pPr>
      <w:r w:rsidRPr="00410083">
        <w:rPr>
          <w:b/>
          <w:bCs/>
        </w:rPr>
        <w:t>ZAPISNIK</w:t>
      </w:r>
    </w:p>
    <w:p w14:paraId="4F018E38" w14:textId="6AC54F10" w:rsidR="00091F28" w:rsidRPr="005D7DB5" w:rsidRDefault="00091F28" w:rsidP="00091F28">
      <w:pPr>
        <w:rPr>
          <w:b/>
          <w:bCs/>
        </w:rPr>
      </w:pPr>
      <w:r w:rsidRPr="005D7DB5">
        <w:t>1</w:t>
      </w:r>
      <w:r>
        <w:t>1</w:t>
      </w:r>
      <w:r w:rsidRPr="005D7DB5">
        <w:t>.</w:t>
      </w:r>
      <w:r>
        <w:rPr>
          <w:b/>
          <w:bCs/>
        </w:rPr>
        <w:t xml:space="preserve"> </w:t>
      </w:r>
      <w:r>
        <w:t xml:space="preserve">Uradne seje UO DŠS, ki je potekala, 10. </w:t>
      </w:r>
      <w:r>
        <w:t>4</w:t>
      </w:r>
      <w:r>
        <w:t>. 202</w:t>
      </w:r>
      <w:r>
        <w:t>6</w:t>
      </w:r>
      <w:r>
        <w:t xml:space="preserve">, ob 10.35, v učilnici 149, Podlubnik 1.b                     Škofja Loka. </w:t>
      </w:r>
    </w:p>
    <w:p w14:paraId="09B9CFFE" w14:textId="77777777" w:rsidR="00091F28" w:rsidRDefault="00091F28" w:rsidP="00091F28"/>
    <w:p w14:paraId="78E4CC6F" w14:textId="20B2AE47" w:rsidR="00091F28" w:rsidRPr="00091F28" w:rsidRDefault="00091F28" w:rsidP="00091F28">
      <w:pPr>
        <w:rPr>
          <w:b/>
          <w:bCs/>
        </w:rPr>
      </w:pPr>
      <w:r>
        <w:rPr>
          <w:b/>
          <w:bCs/>
        </w:rPr>
        <w:t xml:space="preserve">       Na seji so bili prisotni:</w:t>
      </w:r>
    </w:p>
    <w:p w14:paraId="6C63A37B" w14:textId="758DB337" w:rsidR="00091F28" w:rsidRDefault="00091F28" w:rsidP="00091F28">
      <w:pPr>
        <w:pStyle w:val="Odstavekseznama"/>
        <w:numPr>
          <w:ilvl w:val="0"/>
          <w:numId w:val="1"/>
        </w:numPr>
      </w:pPr>
      <w:r>
        <w:t>Maks Pipp, predsednik</w:t>
      </w:r>
    </w:p>
    <w:p w14:paraId="4583A549" w14:textId="77777777" w:rsidR="00091F28" w:rsidRDefault="00091F28" w:rsidP="00091F28">
      <w:pPr>
        <w:pStyle w:val="Odstavekseznama"/>
        <w:numPr>
          <w:ilvl w:val="0"/>
          <w:numId w:val="1"/>
        </w:numPr>
      </w:pPr>
      <w:r>
        <w:t>Tilen Terkaj, tajnik</w:t>
      </w:r>
    </w:p>
    <w:p w14:paraId="6668C83F" w14:textId="77777777" w:rsidR="00091F28" w:rsidRDefault="00091F28" w:rsidP="00091F28">
      <w:pPr>
        <w:pStyle w:val="Odstavekseznama"/>
        <w:numPr>
          <w:ilvl w:val="0"/>
          <w:numId w:val="1"/>
        </w:numPr>
      </w:pPr>
      <w:r>
        <w:t>Tanja Gartner, prof., mentorica</w:t>
      </w:r>
    </w:p>
    <w:p w14:paraId="5CD6F3D9" w14:textId="77777777" w:rsidR="00091F28" w:rsidRDefault="00091F28" w:rsidP="00091F28">
      <w:pPr>
        <w:pStyle w:val="Odstavekseznama"/>
        <w:numPr>
          <w:ilvl w:val="0"/>
          <w:numId w:val="1"/>
        </w:numPr>
      </w:pPr>
      <w:r>
        <w:t>Katja Velikonja, članica</w:t>
      </w:r>
    </w:p>
    <w:p w14:paraId="3D55B94E" w14:textId="77777777" w:rsidR="00091F28" w:rsidRDefault="00091F28" w:rsidP="00091F28">
      <w:pPr>
        <w:pStyle w:val="Odstavekseznama"/>
        <w:numPr>
          <w:ilvl w:val="0"/>
          <w:numId w:val="1"/>
        </w:numPr>
      </w:pPr>
      <w:r>
        <w:t>Nika Praprotnik, članica</w:t>
      </w:r>
    </w:p>
    <w:p w14:paraId="1CB2A746" w14:textId="77777777" w:rsidR="00091F28" w:rsidRDefault="00091F28" w:rsidP="00091F28">
      <w:pPr>
        <w:pStyle w:val="Odstavekseznama"/>
        <w:numPr>
          <w:ilvl w:val="0"/>
          <w:numId w:val="1"/>
        </w:numPr>
      </w:pPr>
      <w:r>
        <w:t>Neža Peternelj, članica</w:t>
      </w:r>
    </w:p>
    <w:p w14:paraId="0CC7FC47" w14:textId="77777777" w:rsidR="00091F28" w:rsidRDefault="00091F28" w:rsidP="00091F28">
      <w:pPr>
        <w:pStyle w:val="Odstavekseznama"/>
        <w:numPr>
          <w:ilvl w:val="0"/>
          <w:numId w:val="1"/>
        </w:numPr>
      </w:pPr>
      <w:r>
        <w:t>Gašper Čarman, član</w:t>
      </w:r>
    </w:p>
    <w:p w14:paraId="6F25ED15" w14:textId="77777777" w:rsidR="00091F28" w:rsidRDefault="00091F28" w:rsidP="00091F28">
      <w:pPr>
        <w:pStyle w:val="Odstavekseznama"/>
        <w:numPr>
          <w:ilvl w:val="0"/>
          <w:numId w:val="1"/>
        </w:numPr>
      </w:pPr>
      <w:r>
        <w:t>Pia Škulj, članica</w:t>
      </w:r>
    </w:p>
    <w:p w14:paraId="1D052ECD" w14:textId="77777777" w:rsidR="00091F28" w:rsidRDefault="00091F28" w:rsidP="00091F28">
      <w:pPr>
        <w:pStyle w:val="Odstavekseznama"/>
        <w:numPr>
          <w:ilvl w:val="0"/>
          <w:numId w:val="1"/>
        </w:numPr>
      </w:pPr>
      <w:r>
        <w:t>Miha Gabrijel, član</w:t>
      </w:r>
    </w:p>
    <w:p w14:paraId="23DC94D5" w14:textId="77777777" w:rsidR="00091F28" w:rsidRDefault="00091F28" w:rsidP="00091F28"/>
    <w:p w14:paraId="604675BC" w14:textId="77777777" w:rsidR="00091F28" w:rsidRPr="00122353" w:rsidRDefault="00091F28" w:rsidP="00091F28">
      <w:pPr>
        <w:rPr>
          <w:b/>
          <w:bCs/>
        </w:rPr>
      </w:pPr>
      <w:r>
        <w:t xml:space="preserve">        </w:t>
      </w:r>
      <w:r w:rsidRPr="00122353">
        <w:rPr>
          <w:b/>
          <w:bCs/>
        </w:rPr>
        <w:t>Na seji so bili odsotni:</w:t>
      </w:r>
    </w:p>
    <w:p w14:paraId="0A1F9CA5" w14:textId="77777777" w:rsidR="00091F28" w:rsidRDefault="00091F28" w:rsidP="00091F28">
      <w:pPr>
        <w:pStyle w:val="Odstavekseznama"/>
        <w:numPr>
          <w:ilvl w:val="0"/>
          <w:numId w:val="2"/>
        </w:numPr>
      </w:pPr>
      <w:r>
        <w:t>Benjamin Kranjc, član</w:t>
      </w:r>
    </w:p>
    <w:p w14:paraId="79C91644" w14:textId="77777777" w:rsidR="00091F28" w:rsidRDefault="00091F28" w:rsidP="00091F28">
      <w:pPr>
        <w:pStyle w:val="Odstavekseznama"/>
        <w:numPr>
          <w:ilvl w:val="0"/>
          <w:numId w:val="2"/>
        </w:numPr>
      </w:pPr>
      <w:r>
        <w:t>Neža Končan, članica</w:t>
      </w:r>
    </w:p>
    <w:p w14:paraId="12DB79E5" w14:textId="77777777" w:rsidR="00091F28" w:rsidRDefault="00091F28" w:rsidP="00091F28">
      <w:pPr>
        <w:pStyle w:val="Odstavekseznama"/>
        <w:numPr>
          <w:ilvl w:val="0"/>
          <w:numId w:val="2"/>
        </w:numPr>
      </w:pPr>
      <w:r>
        <w:t>Ema Lenc, članica</w:t>
      </w:r>
    </w:p>
    <w:p w14:paraId="08DFFB3F" w14:textId="77777777" w:rsidR="00091F28" w:rsidRDefault="00091F28" w:rsidP="00091F28">
      <w:pPr>
        <w:pStyle w:val="Odstavekseznama"/>
        <w:numPr>
          <w:ilvl w:val="0"/>
          <w:numId w:val="2"/>
        </w:numPr>
      </w:pPr>
      <w:r>
        <w:t>Jaka Perme, svetovalec</w:t>
      </w:r>
    </w:p>
    <w:p w14:paraId="02BC2FF2" w14:textId="77777777" w:rsidR="00091F28" w:rsidRDefault="00091F28" w:rsidP="00091F28">
      <w:pPr>
        <w:pStyle w:val="Odstavekseznama"/>
        <w:numPr>
          <w:ilvl w:val="0"/>
          <w:numId w:val="2"/>
        </w:numPr>
      </w:pPr>
      <w:r>
        <w:t>Martin Verčič, član</w:t>
      </w:r>
    </w:p>
    <w:p w14:paraId="0887FEC8" w14:textId="77777777" w:rsidR="00091F28" w:rsidRDefault="00091F28" w:rsidP="00091F28"/>
    <w:p w14:paraId="6445E40C" w14:textId="77777777" w:rsidR="00091F28" w:rsidRDefault="00091F28" w:rsidP="00091F28"/>
    <w:p w14:paraId="684A8354" w14:textId="77777777" w:rsidR="00091F28" w:rsidRDefault="00091F28" w:rsidP="00091F28"/>
    <w:p w14:paraId="0D9D1C6A" w14:textId="77777777" w:rsidR="00091F28" w:rsidRDefault="00091F28" w:rsidP="00091F28"/>
    <w:p w14:paraId="5F57BB63" w14:textId="77777777" w:rsidR="00091F28" w:rsidRDefault="00091F28" w:rsidP="00091F28"/>
    <w:p w14:paraId="43BCBD99" w14:textId="77777777" w:rsidR="00091F28" w:rsidRDefault="00091F28" w:rsidP="00091F28"/>
    <w:p w14:paraId="3AC2815B" w14:textId="77777777" w:rsidR="00091F28" w:rsidRDefault="00091F28" w:rsidP="00091F28"/>
    <w:p w14:paraId="52E953AE" w14:textId="77777777" w:rsidR="00091F28" w:rsidRDefault="00091F28" w:rsidP="00091F28"/>
    <w:p w14:paraId="5C3C08F6" w14:textId="77777777" w:rsidR="00091F28" w:rsidRDefault="00091F28" w:rsidP="00091F28"/>
    <w:p w14:paraId="06309B8A" w14:textId="77777777" w:rsidR="00091F28" w:rsidRDefault="00091F28" w:rsidP="00091F28"/>
    <w:p w14:paraId="11CBAC44" w14:textId="77777777" w:rsidR="00091F28" w:rsidRDefault="00091F28" w:rsidP="00091F28">
      <w:r>
        <w:lastRenderedPageBreak/>
        <w:t>UO DŠS je sprejel naslednji</w:t>
      </w:r>
    </w:p>
    <w:p w14:paraId="4D9C69D8" w14:textId="77777777" w:rsidR="00091F28" w:rsidRDefault="00091F28" w:rsidP="00091F28">
      <w:pPr>
        <w:rPr>
          <w:b/>
          <w:bCs/>
        </w:rPr>
      </w:pPr>
    </w:p>
    <w:p w14:paraId="049565B4" w14:textId="77777777" w:rsidR="00091F28" w:rsidRDefault="00091F28" w:rsidP="00091F28">
      <w:pPr>
        <w:spacing w:line="240" w:lineRule="auto"/>
        <w:rPr>
          <w:b/>
          <w:bCs/>
        </w:rPr>
      </w:pPr>
      <w:r w:rsidRPr="00122353">
        <w:rPr>
          <w:b/>
          <w:bCs/>
        </w:rPr>
        <w:t>DNEVNI RED:</w:t>
      </w:r>
    </w:p>
    <w:p w14:paraId="726B62E2" w14:textId="39588371" w:rsidR="00091F28" w:rsidRDefault="00091F28" w:rsidP="00091F28">
      <w:pPr>
        <w:pStyle w:val="Brezrazmikov"/>
      </w:pPr>
      <w:r>
        <w:t xml:space="preserve">1. </w:t>
      </w:r>
      <w:r>
        <w:t>Puloverji</w:t>
      </w:r>
    </w:p>
    <w:p w14:paraId="1CBD76A8" w14:textId="1CE6D9BA" w:rsidR="00091F28" w:rsidRDefault="00091F28" w:rsidP="00091F28">
      <w:pPr>
        <w:pStyle w:val="Brezrazmikov"/>
      </w:pPr>
      <w:r>
        <w:t xml:space="preserve">2. </w:t>
      </w:r>
      <w:r>
        <w:t>Spelling bee</w:t>
      </w:r>
    </w:p>
    <w:p w14:paraId="2B7DDCEE" w14:textId="00989639" w:rsidR="00091F28" w:rsidRDefault="00091F28" w:rsidP="00091F28">
      <w:pPr>
        <w:pStyle w:val="Brezrazmikov"/>
      </w:pPr>
      <w:r>
        <w:t xml:space="preserve">3. </w:t>
      </w:r>
      <w:r>
        <w:t>Okrogla miza</w:t>
      </w:r>
    </w:p>
    <w:p w14:paraId="1CBD2680" w14:textId="77777777" w:rsidR="00091F28" w:rsidRDefault="00091F28" w:rsidP="00091F28">
      <w:pPr>
        <w:pStyle w:val="Brezrazmikov"/>
      </w:pPr>
      <w:r>
        <w:t xml:space="preserve">4. </w:t>
      </w:r>
      <w:r>
        <w:t>Razno</w:t>
      </w:r>
    </w:p>
    <w:p w14:paraId="1F7ACDEA" w14:textId="77777777" w:rsidR="00091F28" w:rsidRDefault="00091F28" w:rsidP="00091F28">
      <w:pPr>
        <w:pStyle w:val="Brezrazmikov"/>
      </w:pPr>
    </w:p>
    <w:p w14:paraId="453A4636" w14:textId="77777777" w:rsidR="00091F28" w:rsidRDefault="00091F28" w:rsidP="00091F28">
      <w:pPr>
        <w:pStyle w:val="Brezrazmikov"/>
      </w:pPr>
    </w:p>
    <w:p w14:paraId="67A470A6" w14:textId="77777777" w:rsidR="00091F28" w:rsidRDefault="00091F28" w:rsidP="00091F28">
      <w:pPr>
        <w:pStyle w:val="Brezrazmikov"/>
        <w:rPr>
          <w:b/>
          <w:bCs/>
        </w:rPr>
      </w:pPr>
      <w:r w:rsidRPr="007D4A46">
        <w:rPr>
          <w:b/>
          <w:bCs/>
        </w:rPr>
        <w:t>K točki 1</w:t>
      </w:r>
    </w:p>
    <w:p w14:paraId="13B64415" w14:textId="7589DE58" w:rsidR="00091F28" w:rsidRDefault="00091F28" w:rsidP="00091F28">
      <w:pPr>
        <w:pStyle w:val="Brezrazmikov"/>
      </w:pPr>
      <w:r>
        <w:t>UO DŠS predlaga novi rok za nakup puloverjev, saj se veliko dijakov in dijak</w:t>
      </w:r>
      <w:r w:rsidR="00877796">
        <w:t>inj</w:t>
      </w:r>
      <w:r>
        <w:t xml:space="preserve"> premislilo o naročilu puloverja. N</w:t>
      </w:r>
      <w:r w:rsidR="00877796">
        <w:t>a</w:t>
      </w:r>
      <w:r>
        <w:t>to se UO DŠS odloč</w:t>
      </w:r>
      <w:r w:rsidR="00877796">
        <w:t>i</w:t>
      </w:r>
      <w:r>
        <w:t xml:space="preserve">, da se prek objavljanja začne promovirati nov rok nakupa, ko bodo dijaki </w:t>
      </w:r>
      <w:r w:rsidR="00877796">
        <w:t>prejeli</w:t>
      </w:r>
      <w:r>
        <w:t xml:space="preserve"> sporočilo prek eAsistenta.</w:t>
      </w:r>
    </w:p>
    <w:p w14:paraId="0B662187" w14:textId="77777777" w:rsidR="00877796" w:rsidRDefault="00877796" w:rsidP="00091F28">
      <w:pPr>
        <w:pStyle w:val="Brezrazmikov"/>
      </w:pPr>
    </w:p>
    <w:p w14:paraId="46A3BECC" w14:textId="21994D95" w:rsidR="00091F28" w:rsidRDefault="00877796" w:rsidP="00877796">
      <w:pPr>
        <w:pStyle w:val="Brezrazmikov"/>
        <w:rPr>
          <w:b/>
          <w:bCs/>
        </w:rPr>
      </w:pPr>
      <w:r>
        <w:rPr>
          <w:b/>
          <w:bCs/>
        </w:rPr>
        <w:t>K točki 2</w:t>
      </w:r>
    </w:p>
    <w:p w14:paraId="2FF7FF9F" w14:textId="15D192C7" w:rsidR="00877796" w:rsidRPr="00877796" w:rsidRDefault="00877796" w:rsidP="00877796">
      <w:pPr>
        <w:pStyle w:val="Brezrazmikov"/>
      </w:pPr>
      <w:r>
        <w:t>Po pritožbah dijakov, se UO DŠS odloči, da se naslednje leto zamenja seznam angleških besed, in da se besede razdelijo v 3 kategorije in sicer lahke, težje in težke besede. Dijaki bi prvo besedo dobili iz kategorije lažjih besed, nato težjih besed in kasneje še tretjo besedo iz kategorije težke besede.</w:t>
      </w:r>
      <w:r w:rsidR="00882ADE">
        <w:t xml:space="preserve"> Članica</w:t>
      </w:r>
      <w:r>
        <w:t xml:space="preserve"> Pia Škulj poroča, da so letos le trije dijaki dobili dodatnih 5 odstotkov na naslednjem testu iz angleščine, iz Spelling bee-ja.</w:t>
      </w:r>
    </w:p>
    <w:p w14:paraId="386CE7FD" w14:textId="326834FA" w:rsidR="00091F28" w:rsidRDefault="00091F28" w:rsidP="00091F28">
      <w:pPr>
        <w:rPr>
          <w:b/>
          <w:bCs/>
        </w:rPr>
      </w:pPr>
    </w:p>
    <w:p w14:paraId="06991721" w14:textId="2896AF1F" w:rsidR="00877796" w:rsidRDefault="00877796" w:rsidP="00091F28">
      <w:pPr>
        <w:rPr>
          <w:b/>
          <w:bCs/>
        </w:rPr>
      </w:pPr>
      <w:r>
        <w:rPr>
          <w:b/>
          <w:bCs/>
        </w:rPr>
        <w:t>K točki 3</w:t>
      </w:r>
    </w:p>
    <w:p w14:paraId="34A92512" w14:textId="77B212BA" w:rsidR="00877796" w:rsidRDefault="00882ADE" w:rsidP="00091F28">
      <w:r>
        <w:t>Član Gašper Čarman obvesti UO DŠS, da Miha Pogačnik ne bo prišel kot gost na Okroglo mizo, saj je zaseden. UO DŠS se posvetuje in odloči, da se bo povabilo za gosta Okrogle mize poslalo še Vidu Pintar</w:t>
      </w:r>
      <w:r w:rsidR="00B51F1D">
        <w:t>ič</w:t>
      </w:r>
      <w:r>
        <w:t>u in Bit</w:t>
      </w:r>
      <w:r w:rsidR="00B51F1D">
        <w:t>u</w:t>
      </w:r>
      <w:r>
        <w:t xml:space="preserve"> Severju.</w:t>
      </w:r>
    </w:p>
    <w:p w14:paraId="4050392A" w14:textId="7E966C32" w:rsidR="00B51F1D" w:rsidRDefault="00B51F1D" w:rsidP="00091F28"/>
    <w:p w14:paraId="0339CCC3" w14:textId="7651683A" w:rsidR="00B51F1D" w:rsidRDefault="00B51F1D" w:rsidP="00091F28">
      <w:r>
        <w:rPr>
          <w:b/>
          <w:bCs/>
        </w:rPr>
        <w:t>K točki 4</w:t>
      </w:r>
    </w:p>
    <w:p w14:paraId="30013564" w14:textId="77777777" w:rsidR="00B51F1D" w:rsidRDefault="00B51F1D" w:rsidP="00B51F1D">
      <w:pPr>
        <w:pStyle w:val="Brezrazmikov"/>
      </w:pPr>
      <w:r>
        <w:t>Predsednik in mentorica opozorita UO DŠS, da ne vlagajo dovolj truda v svoje delo, na kar UO DŠS obljubi, da se bo bolj potrudil v prihodnosti.</w:t>
      </w:r>
    </w:p>
    <w:p w14:paraId="396A0B5E" w14:textId="77777777" w:rsidR="00B51F1D" w:rsidRDefault="00B51F1D" w:rsidP="00B51F1D">
      <w:pPr>
        <w:pStyle w:val="Brezrazmikov"/>
      </w:pPr>
    </w:p>
    <w:p w14:paraId="3442E2AA" w14:textId="77777777" w:rsidR="00B51F1D" w:rsidRDefault="00B51F1D" w:rsidP="00B51F1D">
      <w:pPr>
        <w:pStyle w:val="Brezrazmikov"/>
      </w:pPr>
    </w:p>
    <w:p w14:paraId="04FE56E6" w14:textId="77777777" w:rsidR="00B51F1D" w:rsidRDefault="00B51F1D" w:rsidP="00B51F1D">
      <w:pPr>
        <w:pStyle w:val="Brezrazmikov"/>
      </w:pPr>
    </w:p>
    <w:p w14:paraId="2C585F71" w14:textId="77777777" w:rsidR="00B51F1D" w:rsidRDefault="00B51F1D" w:rsidP="00B51F1D">
      <w:pPr>
        <w:pStyle w:val="Brezrazmikov"/>
      </w:pPr>
    </w:p>
    <w:p w14:paraId="55523A21" w14:textId="77777777" w:rsidR="00B51F1D" w:rsidRDefault="00B51F1D" w:rsidP="00B51F1D">
      <w:pPr>
        <w:pStyle w:val="Brezrazmikov"/>
        <w:spacing w:line="360" w:lineRule="auto"/>
      </w:pPr>
      <w:r>
        <w:t>Seja UO DŠS se je zaključila 11.23.</w:t>
      </w:r>
    </w:p>
    <w:p w14:paraId="4E8CFA26" w14:textId="232C3E4C" w:rsidR="00B51F1D" w:rsidRDefault="00B51F1D" w:rsidP="00B51F1D">
      <w:pPr>
        <w:pStyle w:val="Brezrazmikov"/>
        <w:spacing w:line="360" w:lineRule="auto"/>
      </w:pPr>
      <w:r>
        <w:t xml:space="preserve">V Škofji Loki 10. </w:t>
      </w:r>
      <w:r>
        <w:t>4</w:t>
      </w:r>
      <w:r>
        <w:t xml:space="preserve"> 202</w:t>
      </w:r>
      <w:r>
        <w:t>6</w:t>
      </w:r>
      <w:r>
        <w:t>.</w:t>
      </w:r>
    </w:p>
    <w:p w14:paraId="11656ECE" w14:textId="77777777" w:rsidR="00B51F1D" w:rsidRDefault="00B51F1D" w:rsidP="00B51F1D">
      <w:pPr>
        <w:pStyle w:val="Brezrazmikov"/>
        <w:spacing w:line="360" w:lineRule="auto"/>
      </w:pPr>
    </w:p>
    <w:p w14:paraId="7B5896FF" w14:textId="77777777" w:rsidR="00B51F1D" w:rsidRDefault="00B51F1D" w:rsidP="00B51F1D">
      <w:pPr>
        <w:pStyle w:val="Brezrazmikov"/>
        <w:spacing w:line="360" w:lineRule="auto"/>
      </w:pPr>
    </w:p>
    <w:p w14:paraId="10A59D64" w14:textId="77777777" w:rsidR="00B51F1D" w:rsidRDefault="00B51F1D" w:rsidP="00B51F1D">
      <w:pPr>
        <w:pStyle w:val="Brezrazmikov"/>
        <w:spacing w:line="360" w:lineRule="auto"/>
      </w:pPr>
    </w:p>
    <w:p w14:paraId="3C93B668" w14:textId="77777777" w:rsidR="00B51F1D" w:rsidRDefault="00B51F1D" w:rsidP="00B51F1D">
      <w:pPr>
        <w:pStyle w:val="Brezrazmikov"/>
        <w:spacing w:line="360" w:lineRule="auto"/>
      </w:pPr>
      <w:r>
        <w:t>Zapisnik zapisal:                                                                                                      Zapisnik potrjuje:</w:t>
      </w:r>
    </w:p>
    <w:p w14:paraId="09C98CA6" w14:textId="77777777" w:rsidR="00B51F1D" w:rsidRDefault="00B51F1D" w:rsidP="00B51F1D">
      <w:pPr>
        <w:pStyle w:val="Brezrazmikov"/>
        <w:spacing w:line="360" w:lineRule="auto"/>
      </w:pPr>
    </w:p>
    <w:p w14:paraId="1425801E" w14:textId="77777777" w:rsidR="00B51F1D" w:rsidRPr="00120F9B" w:rsidRDefault="00B51F1D" w:rsidP="00B51F1D">
      <w:pPr>
        <w:pStyle w:val="Brezrazmikov"/>
        <w:spacing w:line="276" w:lineRule="auto"/>
        <w:rPr>
          <w:b/>
          <w:bCs/>
        </w:rPr>
      </w:pPr>
      <w:r w:rsidRPr="00120F9B">
        <w:rPr>
          <w:b/>
          <w:bCs/>
        </w:rPr>
        <w:t>Tilen Terkaj                                                                                                                Katja Velikonja</w:t>
      </w:r>
    </w:p>
    <w:p w14:paraId="7DB0C122" w14:textId="77777777" w:rsidR="00B51F1D" w:rsidRDefault="00B51F1D" w:rsidP="00B51F1D">
      <w:pPr>
        <w:pStyle w:val="Brezrazmikov"/>
        <w:spacing w:line="276" w:lineRule="auto"/>
      </w:pPr>
      <w:r>
        <w:t>Tajnik UO DŠS                                                                                                           Članica UO DŠS</w:t>
      </w:r>
    </w:p>
    <w:p w14:paraId="00EE2513" w14:textId="77777777" w:rsidR="00B51F1D" w:rsidRPr="00A853B6" w:rsidRDefault="00B51F1D" w:rsidP="00B51F1D">
      <w:pPr>
        <w:pStyle w:val="Brezrazmikov"/>
        <w:spacing w:line="360" w:lineRule="auto"/>
      </w:pPr>
    </w:p>
    <w:p w14:paraId="3DD53383" w14:textId="4B10F6C9" w:rsidR="00B51F1D" w:rsidRPr="00B51F1D" w:rsidRDefault="00B51F1D" w:rsidP="00091F28"/>
    <w:p w14:paraId="426C6136" w14:textId="450CAEE6" w:rsidR="00050719" w:rsidRDefault="00050719"/>
    <w:sectPr w:rsidR="000507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1055F"/>
    <w:multiLevelType w:val="hybridMultilevel"/>
    <w:tmpl w:val="CEA8BB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EA570E0"/>
    <w:multiLevelType w:val="hybridMultilevel"/>
    <w:tmpl w:val="F9C236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83290599">
    <w:abstractNumId w:val="0"/>
  </w:num>
  <w:num w:numId="2" w16cid:durableId="1385637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F28"/>
    <w:rsid w:val="00050719"/>
    <w:rsid w:val="00091F28"/>
    <w:rsid w:val="005964D6"/>
    <w:rsid w:val="00877796"/>
    <w:rsid w:val="00882ADE"/>
    <w:rsid w:val="00B51F1D"/>
    <w:rsid w:val="00F34F3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A4158"/>
  <w15:chartTrackingRefBased/>
  <w15:docId w15:val="{026F7895-5CF3-42F2-AD9B-10896995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91F28"/>
  </w:style>
  <w:style w:type="paragraph" w:styleId="Naslov1">
    <w:name w:val="heading 1"/>
    <w:basedOn w:val="Navaden"/>
    <w:next w:val="Navaden"/>
    <w:link w:val="Naslov1Znak"/>
    <w:uiPriority w:val="9"/>
    <w:qFormat/>
    <w:rsid w:val="00091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091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091F2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091F2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091F2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091F2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91F2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91F2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91F2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91F28"/>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091F2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091F2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091F2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091F2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091F2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91F2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91F2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91F28"/>
    <w:rPr>
      <w:rFonts w:eastAsiaTheme="majorEastAsia" w:cstheme="majorBidi"/>
      <w:color w:val="272727" w:themeColor="text1" w:themeTint="D8"/>
    </w:rPr>
  </w:style>
  <w:style w:type="paragraph" w:styleId="Naslov">
    <w:name w:val="Title"/>
    <w:basedOn w:val="Navaden"/>
    <w:next w:val="Navaden"/>
    <w:link w:val="NaslovZnak"/>
    <w:uiPriority w:val="10"/>
    <w:qFormat/>
    <w:rsid w:val="00091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91F2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91F2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91F2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91F28"/>
    <w:pPr>
      <w:spacing w:before="160"/>
      <w:jc w:val="center"/>
    </w:pPr>
    <w:rPr>
      <w:i/>
      <w:iCs/>
      <w:color w:val="404040" w:themeColor="text1" w:themeTint="BF"/>
    </w:rPr>
  </w:style>
  <w:style w:type="character" w:customStyle="1" w:styleId="CitatZnak">
    <w:name w:val="Citat Znak"/>
    <w:basedOn w:val="Privzetapisavaodstavka"/>
    <w:link w:val="Citat"/>
    <w:uiPriority w:val="29"/>
    <w:rsid w:val="00091F28"/>
    <w:rPr>
      <w:i/>
      <w:iCs/>
      <w:color w:val="404040" w:themeColor="text1" w:themeTint="BF"/>
    </w:rPr>
  </w:style>
  <w:style w:type="paragraph" w:styleId="Odstavekseznama">
    <w:name w:val="List Paragraph"/>
    <w:basedOn w:val="Navaden"/>
    <w:uiPriority w:val="34"/>
    <w:qFormat/>
    <w:rsid w:val="00091F28"/>
    <w:pPr>
      <w:ind w:left="720"/>
      <w:contextualSpacing/>
    </w:pPr>
  </w:style>
  <w:style w:type="character" w:styleId="Intenzivenpoudarek">
    <w:name w:val="Intense Emphasis"/>
    <w:basedOn w:val="Privzetapisavaodstavka"/>
    <w:uiPriority w:val="21"/>
    <w:qFormat/>
    <w:rsid w:val="00091F28"/>
    <w:rPr>
      <w:i/>
      <w:iCs/>
      <w:color w:val="0F4761" w:themeColor="accent1" w:themeShade="BF"/>
    </w:rPr>
  </w:style>
  <w:style w:type="paragraph" w:styleId="Intenzivencitat">
    <w:name w:val="Intense Quote"/>
    <w:basedOn w:val="Navaden"/>
    <w:next w:val="Navaden"/>
    <w:link w:val="IntenzivencitatZnak"/>
    <w:uiPriority w:val="30"/>
    <w:qFormat/>
    <w:rsid w:val="00091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091F28"/>
    <w:rPr>
      <w:i/>
      <w:iCs/>
      <w:color w:val="0F4761" w:themeColor="accent1" w:themeShade="BF"/>
    </w:rPr>
  </w:style>
  <w:style w:type="character" w:styleId="Intenzivensklic">
    <w:name w:val="Intense Reference"/>
    <w:basedOn w:val="Privzetapisavaodstavka"/>
    <w:uiPriority w:val="32"/>
    <w:qFormat/>
    <w:rsid w:val="00091F28"/>
    <w:rPr>
      <w:b/>
      <w:bCs/>
      <w:smallCaps/>
      <w:color w:val="0F4761" w:themeColor="accent1" w:themeShade="BF"/>
      <w:spacing w:val="5"/>
    </w:rPr>
  </w:style>
  <w:style w:type="paragraph" w:styleId="Brezrazmikov">
    <w:name w:val="No Spacing"/>
    <w:uiPriority w:val="1"/>
    <w:qFormat/>
    <w:rsid w:val="00091F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Tilen Terkaj</dc:creator>
  <cp:keywords/>
  <dc:description/>
  <cp:lastModifiedBy>Tilen Terkaj</cp:lastModifiedBy>
  <cp:revision>1</cp:revision>
  <dcterms:created xsi:type="dcterms:W3CDTF">2026-04-14T17:11:00Z</dcterms:created>
  <dcterms:modified xsi:type="dcterms:W3CDTF">2026-04-14T17:48:00Z</dcterms:modified>
</cp:coreProperties>
</file>